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Pedagogiczna Biblioteka Wojewódzka w Przemyślu</w:t>
      </w:r>
    </w:p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Wydział Informacyjno-Bibliograficzny i Czytelnia</w:t>
      </w:r>
    </w:p>
    <w:p w:rsidR="00570871" w:rsidRPr="00B646CA" w:rsidRDefault="00570871" w:rsidP="00FC3250">
      <w:pPr>
        <w:spacing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Na podstawie recenzji wydawnictw oprac. Agnieszka Biedroń</w:t>
      </w:r>
    </w:p>
    <w:p w:rsidR="008D04AF" w:rsidRPr="008F0B91" w:rsidRDefault="008D04AF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p w:rsidR="00CF41DB" w:rsidRDefault="00CF41DB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p w:rsidR="002B2932" w:rsidRPr="008F0B91" w:rsidRDefault="002B2932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p w:rsidR="00976AAA" w:rsidRPr="00B646CA" w:rsidRDefault="00F51E23" w:rsidP="00B20744">
      <w:pPr>
        <w:spacing w:after="0"/>
        <w:ind w:left="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B646CA">
        <w:rPr>
          <w:rFonts w:ascii="Palatino Linotype" w:hAnsi="Palatino Linotype"/>
          <w:b/>
          <w:color w:val="auto"/>
          <w:sz w:val="24"/>
          <w:szCs w:val="24"/>
        </w:rPr>
        <w:t>Edukacja wczesnoszkolna i przedszkolna</w:t>
      </w:r>
    </w:p>
    <w:p w:rsidR="008B193A" w:rsidRDefault="00F51E23" w:rsidP="00B20744">
      <w:pPr>
        <w:spacing w:after="0"/>
        <w:ind w:left="0"/>
        <w:jc w:val="center"/>
        <w:rPr>
          <w:color w:val="auto"/>
          <w:sz w:val="24"/>
          <w:szCs w:val="24"/>
        </w:rPr>
      </w:pPr>
      <w:r w:rsidRPr="00B646CA">
        <w:rPr>
          <w:color w:val="auto"/>
          <w:sz w:val="24"/>
          <w:szCs w:val="24"/>
        </w:rPr>
        <w:t>Literatura dostępna w PBW w Przemyślu</w:t>
      </w:r>
      <w:r w:rsidR="00592A64" w:rsidRPr="00B646CA">
        <w:rPr>
          <w:color w:val="auto"/>
          <w:sz w:val="24"/>
          <w:szCs w:val="24"/>
        </w:rPr>
        <w:t xml:space="preserve"> i filiach</w:t>
      </w:r>
    </w:p>
    <w:p w:rsidR="00B42981" w:rsidRDefault="00B42981" w:rsidP="00DA1F9F">
      <w:pPr>
        <w:spacing w:after="0"/>
        <w:ind w:left="0"/>
        <w:rPr>
          <w:color w:val="auto"/>
          <w:sz w:val="24"/>
          <w:szCs w:val="24"/>
        </w:rPr>
      </w:pPr>
    </w:p>
    <w:p w:rsidR="002B2932" w:rsidRPr="00B646CA" w:rsidRDefault="002B2932" w:rsidP="00DA1F9F">
      <w:pPr>
        <w:spacing w:after="0"/>
        <w:ind w:left="0"/>
        <w:rPr>
          <w:color w:val="auto"/>
          <w:sz w:val="24"/>
          <w:szCs w:val="24"/>
        </w:rPr>
      </w:pPr>
    </w:p>
    <w:p w:rsidR="00CF41DB" w:rsidRPr="004F52E5" w:rsidRDefault="00CF41DB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2D2B10" w:rsidTr="00A57580">
        <w:trPr>
          <w:trHeight w:val="306"/>
        </w:trPr>
        <w:tc>
          <w:tcPr>
            <w:tcW w:w="10598" w:type="dxa"/>
            <w:gridSpan w:val="2"/>
          </w:tcPr>
          <w:p w:rsidR="002D2B10" w:rsidRPr="00B322E3" w:rsidRDefault="002D2B10" w:rsidP="00816C79">
            <w:pPr>
              <w:ind w:left="0"/>
              <w:rPr>
                <w:noProof/>
                <w:sz w:val="2"/>
                <w:szCs w:val="2"/>
                <w:lang w:eastAsia="pl-PL"/>
              </w:rPr>
            </w:pPr>
          </w:p>
          <w:p w:rsidR="002D2B10" w:rsidRPr="004C10DA" w:rsidRDefault="003C45F6" w:rsidP="005A5715">
            <w:pPr>
              <w:ind w:left="0"/>
              <w:jc w:val="center"/>
              <w:rPr>
                <w:b/>
                <w:noProof/>
                <w:color w:val="auto"/>
                <w:sz w:val="24"/>
                <w:szCs w:val="24"/>
                <w:lang w:eastAsia="pl-PL"/>
              </w:rPr>
            </w:pPr>
            <w:r>
              <w:rPr>
                <w:b/>
                <w:noProof/>
                <w:color w:val="auto"/>
                <w:sz w:val="24"/>
                <w:szCs w:val="24"/>
                <w:lang w:eastAsia="pl-PL"/>
              </w:rPr>
              <w:t>2018</w:t>
            </w:r>
            <w:r w:rsidR="002D2B10" w:rsidRPr="002D2B10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r.</w:t>
            </w:r>
            <w:r w:rsidR="00FB6E0E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</w:t>
            </w:r>
            <w:r w:rsidR="004F7060">
              <w:rPr>
                <w:noProof/>
                <w:color w:val="auto"/>
                <w:sz w:val="24"/>
                <w:szCs w:val="24"/>
                <w:lang w:eastAsia="pl-PL"/>
              </w:rPr>
              <w:t>(</w:t>
            </w:r>
            <w:r w:rsidR="005A5715">
              <w:rPr>
                <w:noProof/>
                <w:color w:val="auto"/>
                <w:sz w:val="24"/>
                <w:szCs w:val="24"/>
                <w:lang w:eastAsia="pl-PL"/>
              </w:rPr>
              <w:t>listopad - grudzień</w:t>
            </w:r>
            <w:r w:rsidR="00AD5984">
              <w:rPr>
                <w:noProof/>
                <w:color w:val="auto"/>
                <w:sz w:val="24"/>
                <w:szCs w:val="24"/>
                <w:lang w:eastAsia="pl-PL"/>
              </w:rPr>
              <w:t>)</w:t>
            </w:r>
          </w:p>
        </w:tc>
      </w:tr>
      <w:tr w:rsidR="00805AD0" w:rsidRPr="00E519E9" w:rsidTr="00BA7878">
        <w:trPr>
          <w:trHeight w:val="3560"/>
        </w:trPr>
        <w:tc>
          <w:tcPr>
            <w:tcW w:w="7479" w:type="dxa"/>
          </w:tcPr>
          <w:p w:rsidR="00805AD0" w:rsidRPr="008B78BA" w:rsidRDefault="00805AD0" w:rsidP="000472E0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4C389F" w:rsidRDefault="004C389F" w:rsidP="00805AD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C0603D" w:rsidRPr="003C45F6" w:rsidRDefault="005E0DDB" w:rsidP="0098047B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Edukacja małego dziecka. </w:t>
            </w:r>
            <w:r w:rsidR="004C5E27">
              <w:rPr>
                <w:b/>
                <w:color w:val="auto"/>
                <w:sz w:val="18"/>
                <w:szCs w:val="18"/>
              </w:rPr>
              <w:t>T. 12</w:t>
            </w:r>
            <w:r w:rsidR="00D706C7">
              <w:rPr>
                <w:b/>
                <w:color w:val="auto"/>
                <w:sz w:val="18"/>
                <w:szCs w:val="18"/>
              </w:rPr>
              <w:t>,</w:t>
            </w:r>
            <w:r w:rsidR="004C5E2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5E0DDB">
              <w:rPr>
                <w:b/>
                <w:color w:val="auto"/>
                <w:sz w:val="18"/>
                <w:szCs w:val="18"/>
              </w:rPr>
              <w:t>Kierunki zmian w edukacji i s</w:t>
            </w:r>
            <w:r w:rsidR="007A5C6F">
              <w:rPr>
                <w:b/>
                <w:color w:val="auto"/>
                <w:sz w:val="18"/>
                <w:szCs w:val="18"/>
              </w:rPr>
              <w:t>tymulacji aktywności twórczej</w:t>
            </w:r>
            <w:r w:rsidR="004C5E27">
              <w:rPr>
                <w:b/>
                <w:color w:val="auto"/>
                <w:sz w:val="18"/>
                <w:szCs w:val="18"/>
              </w:rPr>
              <w:t xml:space="preserve"> </w:t>
            </w:r>
            <w:r w:rsidR="00D706C7">
              <w:rPr>
                <w:b/>
                <w:color w:val="auto"/>
                <w:sz w:val="18"/>
                <w:szCs w:val="18"/>
              </w:rPr>
              <w:t xml:space="preserve">: praca zbiorowa </w:t>
            </w:r>
            <w:r w:rsidR="004C5E27">
              <w:rPr>
                <w:b/>
                <w:color w:val="auto"/>
                <w:sz w:val="18"/>
                <w:szCs w:val="18"/>
              </w:rPr>
              <w:t xml:space="preserve">/ </w:t>
            </w:r>
            <w:r w:rsidRPr="005E0DDB">
              <w:rPr>
                <w:b/>
                <w:color w:val="auto"/>
                <w:sz w:val="18"/>
                <w:szCs w:val="18"/>
              </w:rPr>
              <w:t>pod red. Ewy Ogrodzkiej-Mazur, Urszuli Szuścik, Beaty Oelszlaeger</w:t>
            </w:r>
            <w:r w:rsidR="00E85461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5E0DDB">
              <w:rPr>
                <w:b/>
                <w:color w:val="auto"/>
                <w:sz w:val="18"/>
                <w:szCs w:val="18"/>
              </w:rPr>
              <w:t>-</w:t>
            </w:r>
            <w:r w:rsidR="00E85461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5E0DDB">
              <w:rPr>
                <w:b/>
                <w:color w:val="auto"/>
                <w:sz w:val="18"/>
                <w:szCs w:val="18"/>
              </w:rPr>
              <w:t>Kosturek.</w:t>
            </w:r>
            <w:r w:rsidR="004C5E27">
              <w:rPr>
                <w:b/>
                <w:color w:val="auto"/>
                <w:sz w:val="18"/>
                <w:szCs w:val="18"/>
              </w:rPr>
              <w:t xml:space="preserve"> </w:t>
            </w:r>
            <w:r w:rsidR="00E85461">
              <w:rPr>
                <w:b/>
                <w:color w:val="auto"/>
                <w:sz w:val="18"/>
                <w:szCs w:val="18"/>
              </w:rPr>
              <w:br/>
            </w:r>
            <w:r w:rsidR="004C5E27">
              <w:rPr>
                <w:b/>
                <w:color w:val="auto"/>
                <w:sz w:val="18"/>
                <w:szCs w:val="18"/>
              </w:rPr>
              <w:t xml:space="preserve">- Kraków : "Impuls", </w:t>
            </w:r>
            <w:r w:rsidR="004C5E27" w:rsidRPr="004C5E27">
              <w:rPr>
                <w:b/>
                <w:color w:val="auto"/>
                <w:sz w:val="18"/>
                <w:szCs w:val="18"/>
              </w:rPr>
              <w:t>2018.</w:t>
            </w:r>
          </w:p>
          <w:p w:rsidR="00C0603D" w:rsidRDefault="00C0603D" w:rsidP="00805AD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273C5" w:rsidRDefault="009273C5" w:rsidP="00805AD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546CDD" w:rsidRDefault="00546CDD" w:rsidP="00983A5B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Lubaczów </w:t>
            </w:r>
            <w:r w:rsidRPr="00546CDD">
              <w:rPr>
                <w:color w:val="auto"/>
                <w:sz w:val="18"/>
                <w:szCs w:val="18"/>
              </w:rPr>
              <w:t>WL 50992</w:t>
            </w:r>
          </w:p>
          <w:p w:rsidR="00546CDD" w:rsidRDefault="00546CDD" w:rsidP="00983A5B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9273C5" w:rsidRDefault="009273C5" w:rsidP="00983A5B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805AD0" w:rsidRDefault="00983A5B" w:rsidP="00983A5B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Tom 12 serii </w:t>
            </w:r>
            <w:r w:rsidRPr="00983A5B">
              <w:rPr>
                <w:i/>
                <w:color w:val="auto"/>
                <w:sz w:val="18"/>
                <w:szCs w:val="18"/>
              </w:rPr>
              <w:t>Edukacja małego dziecka</w:t>
            </w:r>
            <w:r>
              <w:rPr>
                <w:color w:val="auto"/>
                <w:sz w:val="18"/>
                <w:szCs w:val="18"/>
              </w:rPr>
              <w:t xml:space="preserve">, zatytułowany </w:t>
            </w:r>
            <w:r w:rsidR="005E0DDB" w:rsidRPr="00983A5B">
              <w:rPr>
                <w:i/>
                <w:color w:val="auto"/>
                <w:sz w:val="18"/>
                <w:szCs w:val="18"/>
              </w:rPr>
              <w:t>Kierunki zmian w edukacji i</w:t>
            </w:r>
            <w:r w:rsidRPr="00983A5B">
              <w:rPr>
                <w:i/>
                <w:color w:val="auto"/>
                <w:sz w:val="18"/>
                <w:szCs w:val="18"/>
              </w:rPr>
              <w:t xml:space="preserve"> stymulacji aktywności twórczej</w:t>
            </w:r>
            <w:r w:rsidR="005E0DDB" w:rsidRPr="005E0DDB">
              <w:rPr>
                <w:color w:val="auto"/>
                <w:sz w:val="18"/>
                <w:szCs w:val="18"/>
              </w:rPr>
              <w:t>, prezentuje kolejne rozważania teoretyczne i praktyczne nad współczesnymi problemami rozwoju twórcz</w:t>
            </w:r>
            <w:r>
              <w:rPr>
                <w:color w:val="auto"/>
                <w:sz w:val="18"/>
                <w:szCs w:val="18"/>
              </w:rPr>
              <w:t xml:space="preserve">ego dziecka. </w:t>
            </w:r>
            <w:r w:rsidR="005E0DDB" w:rsidRPr="005E0DDB">
              <w:rPr>
                <w:color w:val="auto"/>
                <w:sz w:val="18"/>
                <w:szCs w:val="18"/>
              </w:rPr>
              <w:t>Tematyka opracowań tomu skupia się wokół strony osobowej dziecka, warunków, przestrzeni jego rozwoju twórczego oraz twórczości w obszarze edukacji przedszkolnej i wczesnoszkolnej. Omówiono obszary aktywności dziecka w zakresie jego twórczości językowej, artystycznej, technologicznej. Zwrócono uwagę na stymulację jego osobowości poprzez właściwy dobór metod, technik, które wyzwalają jego twórcze podejście do rozwiązywania zadań i problemów pojawiających się w różnych sytuacjach, zarówno edukacyjnych, jak i życiowych. Proces kształtowania u dziecka twórczego podejścia do wszelkiego rodzaju działań pozwoli mu na bycie refleksyjnym, tzn. umiejącym się zatrzymać i zadawać pytania, poszukiwać rozwiązań i odpowiedzi, które będą wyłamywały się z powszechnie obowiązujących, krępujących swobodę standardów.</w:t>
            </w:r>
          </w:p>
          <w:p w:rsidR="00983A5B" w:rsidRPr="00805AD0" w:rsidRDefault="00983A5B" w:rsidP="00983A5B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805AD0" w:rsidRDefault="00546CDD" w:rsidP="009D75EB">
            <w:pPr>
              <w:ind w:left="0"/>
              <w:rPr>
                <w:noProof/>
                <w:lang w:eastAsia="pl-PL"/>
              </w:rPr>
            </w:pPr>
            <w:bookmarkStart w:id="0" w:name="_GoBack"/>
            <w:r>
              <w:rPr>
                <w:noProof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197485</wp:posOffset>
                  </wp:positionV>
                  <wp:extent cx="1957705" cy="2828925"/>
                  <wp:effectExtent l="0" t="0" r="4445" b="9525"/>
                  <wp:wrapThrough wrapText="bothSides">
                    <wp:wrapPolygon edited="0">
                      <wp:start x="0" y="0"/>
                      <wp:lineTo x="0" y="21527"/>
                      <wp:lineTo x="21439" y="21527"/>
                      <wp:lineTo x="21439" y="0"/>
                      <wp:lineTo x="0" y="0"/>
                    </wp:wrapPolygon>
                  </wp:wrapThrough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282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A70316" w:rsidRPr="00E519E9" w:rsidTr="001825F8">
        <w:trPr>
          <w:trHeight w:val="4872"/>
        </w:trPr>
        <w:tc>
          <w:tcPr>
            <w:tcW w:w="7479" w:type="dxa"/>
          </w:tcPr>
          <w:p w:rsidR="00A70316" w:rsidRDefault="00A70316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357BE1" w:rsidRDefault="00357BE1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874138" w:rsidRDefault="00874138" w:rsidP="00C45BE9">
            <w:pPr>
              <w:ind w:left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  <w:p w:rsidR="00357BE1" w:rsidRPr="00C45BE9" w:rsidRDefault="0025004C" w:rsidP="00C45BE9">
            <w:pPr>
              <w:ind w:left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960791">
              <w:rPr>
                <w:b/>
                <w:bCs/>
                <w:color w:val="auto"/>
                <w:sz w:val="18"/>
                <w:szCs w:val="18"/>
              </w:rPr>
              <w:t xml:space="preserve">Kompetencje bez tajemnic : rozwijanie kompetencji to nie czary / Daniel Hunziker ; przeł. Małgorzata Guzowska. - </w:t>
            </w:r>
            <w:r w:rsidR="00960791">
              <w:rPr>
                <w:b/>
                <w:bCs/>
                <w:color w:val="auto"/>
                <w:sz w:val="18"/>
                <w:szCs w:val="18"/>
              </w:rPr>
              <w:t xml:space="preserve">Słupsk ; Warszawa : "Dobra Literatura", </w:t>
            </w:r>
            <w:r w:rsidR="00960791" w:rsidRPr="00960791">
              <w:rPr>
                <w:b/>
                <w:bCs/>
                <w:color w:val="auto"/>
                <w:sz w:val="18"/>
                <w:szCs w:val="18"/>
              </w:rPr>
              <w:t>2018.</w:t>
            </w:r>
          </w:p>
          <w:p w:rsidR="00357BE1" w:rsidRDefault="00357BE1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9273C5" w:rsidRDefault="009273C5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357BE1" w:rsidRDefault="00357BE1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Przemyśl </w:t>
            </w:r>
            <w:r w:rsidRPr="00357BE1">
              <w:rPr>
                <w:bCs/>
                <w:color w:val="auto"/>
                <w:sz w:val="18"/>
                <w:szCs w:val="18"/>
              </w:rPr>
              <w:t>WP 113126</w:t>
            </w:r>
          </w:p>
          <w:p w:rsidR="00357BE1" w:rsidRDefault="00357BE1" w:rsidP="00370104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9273C5" w:rsidRDefault="009273C5" w:rsidP="00370104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357BE1" w:rsidRPr="00357BE1" w:rsidRDefault="00D153AF" w:rsidP="00BA721E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</w:t>
            </w:r>
            <w:r w:rsidR="00357BE1" w:rsidRPr="00357BE1">
              <w:rPr>
                <w:bCs/>
                <w:color w:val="auto"/>
                <w:sz w:val="18"/>
                <w:szCs w:val="18"/>
              </w:rPr>
              <w:t>siążka ma dodać szkołom odwagi, żeby przyjrzały się z</w:t>
            </w:r>
            <w:r w:rsidR="00357BE1">
              <w:rPr>
                <w:bCs/>
                <w:color w:val="auto"/>
                <w:sz w:val="18"/>
                <w:szCs w:val="18"/>
              </w:rPr>
              <w:t>mianom, przemyślały je i śmiało</w:t>
            </w:r>
            <w:r w:rsidR="00701226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357BE1" w:rsidRPr="00357BE1">
              <w:rPr>
                <w:bCs/>
                <w:color w:val="auto"/>
                <w:sz w:val="18"/>
                <w:szCs w:val="18"/>
              </w:rPr>
              <w:t>przystąpiły do dzieła. Nie chodzi tylko o stworzenie możliwości dział</w:t>
            </w:r>
            <w:r>
              <w:rPr>
                <w:bCs/>
                <w:color w:val="auto"/>
                <w:sz w:val="18"/>
                <w:szCs w:val="18"/>
              </w:rPr>
              <w:t>ania dzieciom</w:t>
            </w:r>
            <w:r w:rsidR="00357BE1">
              <w:rPr>
                <w:bCs/>
                <w:color w:val="auto"/>
                <w:sz w:val="18"/>
                <w:szCs w:val="18"/>
              </w:rPr>
              <w:t xml:space="preserve">, lecz </w:t>
            </w:r>
            <w:r w:rsidR="00357BE1" w:rsidRPr="00357BE1">
              <w:rPr>
                <w:bCs/>
                <w:color w:val="auto"/>
                <w:sz w:val="18"/>
                <w:szCs w:val="18"/>
              </w:rPr>
              <w:t>także n</w:t>
            </w:r>
            <w:r>
              <w:rPr>
                <w:bCs/>
                <w:color w:val="auto"/>
                <w:sz w:val="18"/>
                <w:szCs w:val="18"/>
              </w:rPr>
              <w:t>auczycielom oraz dyrekcji szkół</w:t>
            </w:r>
            <w:r w:rsidR="00BA721E">
              <w:rPr>
                <w:bCs/>
                <w:color w:val="auto"/>
                <w:sz w:val="18"/>
                <w:szCs w:val="18"/>
              </w:rPr>
              <w:t xml:space="preserve">: </w:t>
            </w:r>
            <w:r w:rsidR="00357BE1" w:rsidRPr="00D153AF">
              <w:rPr>
                <w:bCs/>
                <w:i/>
                <w:color w:val="auto"/>
                <w:sz w:val="18"/>
                <w:szCs w:val="18"/>
              </w:rPr>
              <w:t>Dziecko niekoniecznie musi dostawać to, czego chce. Ale w szkole musi bezwzględ</w:t>
            </w:r>
            <w:r w:rsidRPr="00D153AF">
              <w:rPr>
                <w:bCs/>
                <w:i/>
                <w:color w:val="auto"/>
                <w:sz w:val="18"/>
                <w:szCs w:val="18"/>
              </w:rPr>
              <w:t>nie dostać to, czego potrzebuje</w:t>
            </w:r>
            <w:r w:rsidR="0003128E">
              <w:rPr>
                <w:bCs/>
                <w:color w:val="auto"/>
                <w:sz w:val="18"/>
                <w:szCs w:val="18"/>
              </w:rPr>
              <w:t>…</w:t>
            </w:r>
          </w:p>
          <w:p w:rsidR="00D00005" w:rsidRPr="009273C5" w:rsidRDefault="00A6029E" w:rsidP="00EC0FBB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Autor </w:t>
            </w:r>
            <w:r w:rsidR="00357BE1" w:rsidRPr="00357BE1">
              <w:rPr>
                <w:bCs/>
                <w:color w:val="auto"/>
                <w:sz w:val="18"/>
                <w:szCs w:val="18"/>
              </w:rPr>
              <w:t>w zrozumiały sposób wyjaśnia społeczne, psychorozwojowe i neurobiologiczne aspekty uczenia się zorientowanego na kompetencje. Przedstawia sprawdzony schemat zawierający 64 podstawowe kompetencje dla uczniów wszystkich lat obowiązkowego nauczania.</w:t>
            </w:r>
          </w:p>
          <w:p w:rsidR="00D00005" w:rsidRPr="00772AAF" w:rsidRDefault="00D00005" w:rsidP="00EB74BF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A70316" w:rsidRDefault="00357BE1" w:rsidP="00A60178">
            <w:pPr>
              <w:ind w:left="0"/>
              <w:jc w:val="center"/>
              <w:rPr>
                <w:noProof/>
                <w:lang w:eastAsia="pl-PL"/>
              </w:rPr>
            </w:pPr>
            <w:r w:rsidRPr="00357BE1">
              <w:rPr>
                <w:noProof/>
                <w:lang w:eastAsia="pl-P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164465</wp:posOffset>
                  </wp:positionV>
                  <wp:extent cx="1967230" cy="2781300"/>
                  <wp:effectExtent l="0" t="0" r="0" b="0"/>
                  <wp:wrapThrough wrapText="bothSides">
                    <wp:wrapPolygon edited="0">
                      <wp:start x="0" y="0"/>
                      <wp:lineTo x="0" y="21452"/>
                      <wp:lineTo x="21335" y="21452"/>
                      <wp:lineTo x="21335" y="0"/>
                      <wp:lineTo x="0" y="0"/>
                    </wp:wrapPolygon>
                  </wp:wrapThrough>
                  <wp:docPr id="1" name="Obraz 1" descr="Kompetencje bez tajemnic Rozwijanie kompetencji to nie czary - Daniel Hunziker | okÅ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mpetencje bez tajemnic Rozwijanie kompetencji to nie czary - Daniel Hunziker | okÅ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4C5C" w:rsidRPr="00E519E9" w:rsidTr="00190843">
        <w:trPr>
          <w:trHeight w:val="4803"/>
        </w:trPr>
        <w:tc>
          <w:tcPr>
            <w:tcW w:w="7479" w:type="dxa"/>
          </w:tcPr>
          <w:p w:rsidR="00D64C5C" w:rsidRDefault="00D64C5C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Default="006608A2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Pr="00E47BDE" w:rsidRDefault="00E47BDE" w:rsidP="00E47BDE">
            <w:pPr>
              <w:ind w:left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47BDE">
              <w:rPr>
                <w:b/>
                <w:bCs/>
                <w:color w:val="auto"/>
                <w:sz w:val="18"/>
                <w:szCs w:val="18"/>
              </w:rPr>
              <w:t>Diagnozow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anie rozwoju małego dziecka. Cz. 1 / </w:t>
            </w:r>
            <w:r w:rsidRPr="00E47BDE">
              <w:rPr>
                <w:b/>
                <w:bCs/>
                <w:color w:val="auto"/>
                <w:sz w:val="18"/>
                <w:szCs w:val="18"/>
              </w:rPr>
              <w:t>Małgorzata Wójtowicz-Szefler.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- </w:t>
            </w:r>
            <w:r w:rsidRPr="00E47BDE">
              <w:rPr>
                <w:b/>
                <w:bCs/>
                <w:color w:val="auto"/>
                <w:sz w:val="18"/>
                <w:szCs w:val="18"/>
              </w:rPr>
              <w:t xml:space="preserve">Warszawa :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"Difin", </w:t>
            </w:r>
            <w:r w:rsidRPr="00E47BDE">
              <w:rPr>
                <w:b/>
                <w:bCs/>
                <w:color w:val="auto"/>
                <w:sz w:val="18"/>
                <w:szCs w:val="18"/>
              </w:rPr>
              <w:t>2018.</w:t>
            </w:r>
          </w:p>
          <w:p w:rsidR="006608A2" w:rsidRDefault="006608A2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Default="006608A2" w:rsidP="009273C5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Default="006608A2" w:rsidP="0050464F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Przemyśl </w:t>
            </w:r>
            <w:r w:rsidRPr="006608A2">
              <w:rPr>
                <w:bCs/>
                <w:color w:val="auto"/>
                <w:sz w:val="18"/>
                <w:szCs w:val="18"/>
              </w:rPr>
              <w:t>WP 112785</w:t>
            </w:r>
          </w:p>
          <w:p w:rsidR="006608A2" w:rsidRDefault="006608A2" w:rsidP="009273C5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Przeworsk </w:t>
            </w:r>
            <w:r w:rsidRPr="006608A2">
              <w:rPr>
                <w:bCs/>
                <w:color w:val="auto"/>
                <w:sz w:val="18"/>
                <w:szCs w:val="18"/>
              </w:rPr>
              <w:t>WK 53389</w:t>
            </w:r>
          </w:p>
          <w:p w:rsidR="009273C5" w:rsidRDefault="009273C5" w:rsidP="009273C5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9273C5" w:rsidRDefault="009273C5" w:rsidP="009273C5">
            <w:pPr>
              <w:ind w:left="720" w:hanging="72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Pr="006608A2" w:rsidRDefault="006608A2" w:rsidP="006608A2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6608A2">
              <w:rPr>
                <w:bCs/>
                <w:color w:val="auto"/>
                <w:sz w:val="18"/>
                <w:szCs w:val="18"/>
              </w:rPr>
              <w:t>Książka ma charakter przewodnika dla psychologów, pedagogów, studentów lub opiekunów dziecięcych czy rodziców małego dziecka, pozwalającego na poznanie specyficznej sytuacji badania małego dziecka (od urodzenia do 5 roku życia) oraz możliwości wykorzystania narzędzi diagnozy rozwoju zarówno dzieci prawidłowo rozwijających się jak i zagrożonych niepełnosprawnością czy też niepełnosprawnych.</w:t>
            </w:r>
          </w:p>
          <w:p w:rsidR="006608A2" w:rsidRPr="006608A2" w:rsidRDefault="006608A2" w:rsidP="006608A2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</w:p>
          <w:p w:rsidR="006608A2" w:rsidRDefault="006608A2" w:rsidP="00427708">
            <w:pPr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6608A2">
              <w:rPr>
                <w:bCs/>
                <w:color w:val="auto"/>
                <w:sz w:val="18"/>
                <w:szCs w:val="18"/>
              </w:rPr>
              <w:t xml:space="preserve">Ocena poziomu rozwoju małych dzieci, pozwalająca na uwidocznienie obszarów dobrze i słabo rozwiniętych, ma szczególne znaczenie dla organizowania programów wczesnej interwencji lub wczesnego wspomagania dzieci z trudnościami w rozwoju. </w:t>
            </w:r>
          </w:p>
        </w:tc>
        <w:tc>
          <w:tcPr>
            <w:tcW w:w="3119" w:type="dxa"/>
          </w:tcPr>
          <w:p w:rsidR="00D64C5C" w:rsidRPr="00357BE1" w:rsidRDefault="00D64C5C" w:rsidP="008D742A">
            <w:pPr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-94666</wp:posOffset>
                  </wp:positionH>
                  <wp:positionV relativeFrom="paragraph">
                    <wp:posOffset>163220</wp:posOffset>
                  </wp:positionV>
                  <wp:extent cx="1977234" cy="2743200"/>
                  <wp:effectExtent l="0" t="0" r="4445" b="0"/>
                  <wp:wrapThrough wrapText="bothSides">
                    <wp:wrapPolygon edited="0">
                      <wp:start x="0" y="0"/>
                      <wp:lineTo x="0" y="21450"/>
                      <wp:lineTo x="21440" y="21450"/>
                      <wp:lineTo x="21440" y="0"/>
                      <wp:lineTo x="0" y="0"/>
                    </wp:wrapPolygon>
                  </wp:wrapThrough>
                  <wp:docPr id="3" name="Obraz 3" descr="https://ecsmedia.pl/c/diagnozowanie-rozwoju-malego-dziecka-czesc-1-b-iext52821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csmedia.pl/c/diagnozowanie-rozwoju-malego-dziecka-czesc-1-b-iext52821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34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7104" w:rsidRPr="00E46A62" w:rsidRDefault="00567104" w:rsidP="00E46A62">
      <w:pPr>
        <w:ind w:left="0"/>
        <w:rPr>
          <w:sz w:val="2"/>
          <w:szCs w:val="2"/>
        </w:rPr>
      </w:pPr>
    </w:p>
    <w:sectPr w:rsidR="00567104" w:rsidRPr="00E46A62" w:rsidSect="00CA53F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EC" w:rsidRDefault="00F11CEC" w:rsidP="002476E0">
      <w:pPr>
        <w:spacing w:after="0" w:line="240" w:lineRule="auto"/>
      </w:pPr>
      <w:r>
        <w:separator/>
      </w:r>
    </w:p>
  </w:endnote>
  <w:endnote w:type="continuationSeparator" w:id="0">
    <w:p w:rsidR="00F11CEC" w:rsidRDefault="00F11CEC" w:rsidP="0024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08239"/>
      <w:docPartObj>
        <w:docPartGallery w:val="Page Numbers (Bottom of Page)"/>
        <w:docPartUnique/>
      </w:docPartObj>
    </w:sdtPr>
    <w:sdtEndPr/>
    <w:sdtContent>
      <w:p w:rsidR="001714C8" w:rsidRDefault="00171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65">
          <w:rPr>
            <w:noProof/>
          </w:rPr>
          <w:t>2</w:t>
        </w:r>
        <w:r>
          <w:fldChar w:fldCharType="end"/>
        </w:r>
      </w:p>
    </w:sdtContent>
  </w:sdt>
  <w:p w:rsidR="001714C8" w:rsidRDefault="0017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EC" w:rsidRDefault="00F11CEC" w:rsidP="002476E0">
      <w:pPr>
        <w:spacing w:after="0" w:line="240" w:lineRule="auto"/>
      </w:pPr>
      <w:r>
        <w:separator/>
      </w:r>
    </w:p>
  </w:footnote>
  <w:footnote w:type="continuationSeparator" w:id="0">
    <w:p w:rsidR="00F11CEC" w:rsidRDefault="00F11CEC" w:rsidP="0024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abstractNum w:abstractNumId="0" w15:restartNumberingAfterBreak="0">
    <w:nsid w:val="10CB7114"/>
    <w:multiLevelType w:val="multilevel"/>
    <w:tmpl w:val="BD0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12A"/>
    <w:multiLevelType w:val="multilevel"/>
    <w:tmpl w:val="43F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5EC0"/>
    <w:multiLevelType w:val="hybridMultilevel"/>
    <w:tmpl w:val="63E6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E07"/>
    <w:multiLevelType w:val="hybridMultilevel"/>
    <w:tmpl w:val="2F56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12B4"/>
    <w:multiLevelType w:val="hybridMultilevel"/>
    <w:tmpl w:val="48CC1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7C"/>
    <w:multiLevelType w:val="hybridMultilevel"/>
    <w:tmpl w:val="8F06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10D9"/>
    <w:multiLevelType w:val="hybridMultilevel"/>
    <w:tmpl w:val="FCA2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E046D"/>
    <w:multiLevelType w:val="multilevel"/>
    <w:tmpl w:val="07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F6ED5"/>
    <w:multiLevelType w:val="multilevel"/>
    <w:tmpl w:val="828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25565"/>
    <w:multiLevelType w:val="multilevel"/>
    <w:tmpl w:val="8FC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B0226"/>
    <w:multiLevelType w:val="multilevel"/>
    <w:tmpl w:val="43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61797"/>
    <w:multiLevelType w:val="multilevel"/>
    <w:tmpl w:val="8264C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B1622"/>
    <w:multiLevelType w:val="hybridMultilevel"/>
    <w:tmpl w:val="111C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207F1"/>
    <w:multiLevelType w:val="hybridMultilevel"/>
    <w:tmpl w:val="CD48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6378"/>
    <w:multiLevelType w:val="hybridMultilevel"/>
    <w:tmpl w:val="703E6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B4B"/>
    <w:multiLevelType w:val="multilevel"/>
    <w:tmpl w:val="7F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71245"/>
    <w:multiLevelType w:val="hybridMultilevel"/>
    <w:tmpl w:val="4DD0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0"/>
    <w:rsid w:val="00000242"/>
    <w:rsid w:val="00000AF2"/>
    <w:rsid w:val="00000B0D"/>
    <w:rsid w:val="00004E51"/>
    <w:rsid w:val="000069F2"/>
    <w:rsid w:val="00007291"/>
    <w:rsid w:val="000130BC"/>
    <w:rsid w:val="0002303E"/>
    <w:rsid w:val="00023E7C"/>
    <w:rsid w:val="0002528E"/>
    <w:rsid w:val="00026288"/>
    <w:rsid w:val="0003128E"/>
    <w:rsid w:val="0003156D"/>
    <w:rsid w:val="00031891"/>
    <w:rsid w:val="000321B3"/>
    <w:rsid w:val="00032A33"/>
    <w:rsid w:val="00041618"/>
    <w:rsid w:val="00041976"/>
    <w:rsid w:val="00042840"/>
    <w:rsid w:val="00043EF6"/>
    <w:rsid w:val="0004669B"/>
    <w:rsid w:val="000472E0"/>
    <w:rsid w:val="00051280"/>
    <w:rsid w:val="00052EE8"/>
    <w:rsid w:val="00054019"/>
    <w:rsid w:val="00055CFD"/>
    <w:rsid w:val="000573B8"/>
    <w:rsid w:val="0006120F"/>
    <w:rsid w:val="00061C1E"/>
    <w:rsid w:val="0006431F"/>
    <w:rsid w:val="000668F2"/>
    <w:rsid w:val="00072558"/>
    <w:rsid w:val="00073856"/>
    <w:rsid w:val="000739CC"/>
    <w:rsid w:val="00075C40"/>
    <w:rsid w:val="00082A58"/>
    <w:rsid w:val="00083751"/>
    <w:rsid w:val="0008419C"/>
    <w:rsid w:val="00085288"/>
    <w:rsid w:val="000855E1"/>
    <w:rsid w:val="00086508"/>
    <w:rsid w:val="0008774D"/>
    <w:rsid w:val="00093A74"/>
    <w:rsid w:val="00095A8A"/>
    <w:rsid w:val="00095CB9"/>
    <w:rsid w:val="000A184A"/>
    <w:rsid w:val="000A5852"/>
    <w:rsid w:val="000A62A2"/>
    <w:rsid w:val="000B10DD"/>
    <w:rsid w:val="000B1AD6"/>
    <w:rsid w:val="000C16E1"/>
    <w:rsid w:val="000C5FC1"/>
    <w:rsid w:val="000C600C"/>
    <w:rsid w:val="000D3530"/>
    <w:rsid w:val="000D6EAB"/>
    <w:rsid w:val="000E232E"/>
    <w:rsid w:val="000E464B"/>
    <w:rsid w:val="000E502B"/>
    <w:rsid w:val="000E6656"/>
    <w:rsid w:val="000F029F"/>
    <w:rsid w:val="000F0812"/>
    <w:rsid w:val="000F0F3B"/>
    <w:rsid w:val="000F236F"/>
    <w:rsid w:val="000F6EB3"/>
    <w:rsid w:val="00102A01"/>
    <w:rsid w:val="0010555B"/>
    <w:rsid w:val="00112C4C"/>
    <w:rsid w:val="001143B1"/>
    <w:rsid w:val="00114735"/>
    <w:rsid w:val="00116843"/>
    <w:rsid w:val="00117C21"/>
    <w:rsid w:val="00117FC1"/>
    <w:rsid w:val="001201BF"/>
    <w:rsid w:val="0012114A"/>
    <w:rsid w:val="00122418"/>
    <w:rsid w:val="0012271C"/>
    <w:rsid w:val="001326D2"/>
    <w:rsid w:val="00136397"/>
    <w:rsid w:val="001435A7"/>
    <w:rsid w:val="00146490"/>
    <w:rsid w:val="00146799"/>
    <w:rsid w:val="001512C8"/>
    <w:rsid w:val="00152C23"/>
    <w:rsid w:val="00163111"/>
    <w:rsid w:val="0016564C"/>
    <w:rsid w:val="0016770C"/>
    <w:rsid w:val="00170061"/>
    <w:rsid w:val="001714C8"/>
    <w:rsid w:val="001741FC"/>
    <w:rsid w:val="0017444C"/>
    <w:rsid w:val="001746F6"/>
    <w:rsid w:val="001764F8"/>
    <w:rsid w:val="001825F8"/>
    <w:rsid w:val="00185B6F"/>
    <w:rsid w:val="00187255"/>
    <w:rsid w:val="00190843"/>
    <w:rsid w:val="001949B0"/>
    <w:rsid w:val="001956EF"/>
    <w:rsid w:val="001960A5"/>
    <w:rsid w:val="0019665A"/>
    <w:rsid w:val="001A01D2"/>
    <w:rsid w:val="001A0BD5"/>
    <w:rsid w:val="001A2FB6"/>
    <w:rsid w:val="001A5676"/>
    <w:rsid w:val="001B38B8"/>
    <w:rsid w:val="001C465D"/>
    <w:rsid w:val="001D1802"/>
    <w:rsid w:val="001D21E2"/>
    <w:rsid w:val="001D6430"/>
    <w:rsid w:val="001D72E6"/>
    <w:rsid w:val="001E440E"/>
    <w:rsid w:val="001E44C5"/>
    <w:rsid w:val="001E5DD0"/>
    <w:rsid w:val="001E7364"/>
    <w:rsid w:val="001F6425"/>
    <w:rsid w:val="001F6537"/>
    <w:rsid w:val="0020282A"/>
    <w:rsid w:val="00203CE5"/>
    <w:rsid w:val="00204633"/>
    <w:rsid w:val="00205480"/>
    <w:rsid w:val="002107EB"/>
    <w:rsid w:val="0021149F"/>
    <w:rsid w:val="00214D6F"/>
    <w:rsid w:val="00223BC2"/>
    <w:rsid w:val="002246B7"/>
    <w:rsid w:val="0023039F"/>
    <w:rsid w:val="00233A7F"/>
    <w:rsid w:val="00233F3D"/>
    <w:rsid w:val="00240F11"/>
    <w:rsid w:val="00242153"/>
    <w:rsid w:val="00242A35"/>
    <w:rsid w:val="00244DB6"/>
    <w:rsid w:val="00245A51"/>
    <w:rsid w:val="002476E0"/>
    <w:rsid w:val="0025004C"/>
    <w:rsid w:val="0025006F"/>
    <w:rsid w:val="00252817"/>
    <w:rsid w:val="00253368"/>
    <w:rsid w:val="0025551D"/>
    <w:rsid w:val="00256062"/>
    <w:rsid w:val="002572B3"/>
    <w:rsid w:val="00261DC6"/>
    <w:rsid w:val="00263A4E"/>
    <w:rsid w:val="00264753"/>
    <w:rsid w:val="0026587B"/>
    <w:rsid w:val="0026707C"/>
    <w:rsid w:val="0027349C"/>
    <w:rsid w:val="00274351"/>
    <w:rsid w:val="00277840"/>
    <w:rsid w:val="0028034B"/>
    <w:rsid w:val="00280586"/>
    <w:rsid w:val="002815E3"/>
    <w:rsid w:val="00281CBF"/>
    <w:rsid w:val="002862E9"/>
    <w:rsid w:val="0028740B"/>
    <w:rsid w:val="00291E56"/>
    <w:rsid w:val="00292323"/>
    <w:rsid w:val="00294E91"/>
    <w:rsid w:val="002A1BF9"/>
    <w:rsid w:val="002A4BFB"/>
    <w:rsid w:val="002A626D"/>
    <w:rsid w:val="002A7125"/>
    <w:rsid w:val="002B01D3"/>
    <w:rsid w:val="002B0C27"/>
    <w:rsid w:val="002B1421"/>
    <w:rsid w:val="002B2932"/>
    <w:rsid w:val="002B3028"/>
    <w:rsid w:val="002B6A50"/>
    <w:rsid w:val="002B6C9F"/>
    <w:rsid w:val="002C0759"/>
    <w:rsid w:val="002C0FEB"/>
    <w:rsid w:val="002C657C"/>
    <w:rsid w:val="002C7E0E"/>
    <w:rsid w:val="002D2B10"/>
    <w:rsid w:val="002E04E6"/>
    <w:rsid w:val="002E2571"/>
    <w:rsid w:val="002E426B"/>
    <w:rsid w:val="002E4CE7"/>
    <w:rsid w:val="002E6B41"/>
    <w:rsid w:val="002F2136"/>
    <w:rsid w:val="002F26F7"/>
    <w:rsid w:val="00302338"/>
    <w:rsid w:val="00304665"/>
    <w:rsid w:val="00313910"/>
    <w:rsid w:val="0031664E"/>
    <w:rsid w:val="00317896"/>
    <w:rsid w:val="00324C39"/>
    <w:rsid w:val="003268E7"/>
    <w:rsid w:val="0033005B"/>
    <w:rsid w:val="00331345"/>
    <w:rsid w:val="00335DF6"/>
    <w:rsid w:val="003412BB"/>
    <w:rsid w:val="0035188F"/>
    <w:rsid w:val="003521C6"/>
    <w:rsid w:val="00353178"/>
    <w:rsid w:val="00356182"/>
    <w:rsid w:val="00356436"/>
    <w:rsid w:val="00357099"/>
    <w:rsid w:val="00357BE1"/>
    <w:rsid w:val="0036062B"/>
    <w:rsid w:val="00361877"/>
    <w:rsid w:val="003634B9"/>
    <w:rsid w:val="00363A84"/>
    <w:rsid w:val="00365CBF"/>
    <w:rsid w:val="00370104"/>
    <w:rsid w:val="00376A62"/>
    <w:rsid w:val="00377501"/>
    <w:rsid w:val="00391780"/>
    <w:rsid w:val="00393D0D"/>
    <w:rsid w:val="0039474E"/>
    <w:rsid w:val="003955AB"/>
    <w:rsid w:val="003966BC"/>
    <w:rsid w:val="00397DCF"/>
    <w:rsid w:val="003A136A"/>
    <w:rsid w:val="003A139A"/>
    <w:rsid w:val="003A1CDB"/>
    <w:rsid w:val="003A2F2B"/>
    <w:rsid w:val="003A36B1"/>
    <w:rsid w:val="003A3D9A"/>
    <w:rsid w:val="003A5518"/>
    <w:rsid w:val="003B4FEE"/>
    <w:rsid w:val="003B52D8"/>
    <w:rsid w:val="003B6322"/>
    <w:rsid w:val="003C32C3"/>
    <w:rsid w:val="003C45F6"/>
    <w:rsid w:val="003C4E7D"/>
    <w:rsid w:val="003D18C0"/>
    <w:rsid w:val="003D3E10"/>
    <w:rsid w:val="003D5C11"/>
    <w:rsid w:val="003D5C6B"/>
    <w:rsid w:val="003D6B45"/>
    <w:rsid w:val="003E1B5C"/>
    <w:rsid w:val="003F69AB"/>
    <w:rsid w:val="003F6BBA"/>
    <w:rsid w:val="00400B2B"/>
    <w:rsid w:val="00403E4C"/>
    <w:rsid w:val="00404CC3"/>
    <w:rsid w:val="00406E40"/>
    <w:rsid w:val="00411559"/>
    <w:rsid w:val="00413E3C"/>
    <w:rsid w:val="00415C68"/>
    <w:rsid w:val="00415DC9"/>
    <w:rsid w:val="00420741"/>
    <w:rsid w:val="00427708"/>
    <w:rsid w:val="0043066F"/>
    <w:rsid w:val="00435B70"/>
    <w:rsid w:val="00440196"/>
    <w:rsid w:val="00440A26"/>
    <w:rsid w:val="00443421"/>
    <w:rsid w:val="00444D6A"/>
    <w:rsid w:val="00445742"/>
    <w:rsid w:val="00446628"/>
    <w:rsid w:val="0045044A"/>
    <w:rsid w:val="00452ACB"/>
    <w:rsid w:val="00452E90"/>
    <w:rsid w:val="00456661"/>
    <w:rsid w:val="00457831"/>
    <w:rsid w:val="00457DEB"/>
    <w:rsid w:val="004625FC"/>
    <w:rsid w:val="00464557"/>
    <w:rsid w:val="00466366"/>
    <w:rsid w:val="00467D40"/>
    <w:rsid w:val="00474DAF"/>
    <w:rsid w:val="00476806"/>
    <w:rsid w:val="00480716"/>
    <w:rsid w:val="00484220"/>
    <w:rsid w:val="0048747D"/>
    <w:rsid w:val="00490062"/>
    <w:rsid w:val="004944BD"/>
    <w:rsid w:val="00497E39"/>
    <w:rsid w:val="004A098C"/>
    <w:rsid w:val="004A0DA8"/>
    <w:rsid w:val="004A25C5"/>
    <w:rsid w:val="004A417D"/>
    <w:rsid w:val="004A54A1"/>
    <w:rsid w:val="004B2014"/>
    <w:rsid w:val="004B5A2F"/>
    <w:rsid w:val="004B5C40"/>
    <w:rsid w:val="004B7F6E"/>
    <w:rsid w:val="004B7FED"/>
    <w:rsid w:val="004C10DA"/>
    <w:rsid w:val="004C389F"/>
    <w:rsid w:val="004C4BE7"/>
    <w:rsid w:val="004C5000"/>
    <w:rsid w:val="004C5314"/>
    <w:rsid w:val="004C543D"/>
    <w:rsid w:val="004C5E27"/>
    <w:rsid w:val="004D1357"/>
    <w:rsid w:val="004D207E"/>
    <w:rsid w:val="004D22A8"/>
    <w:rsid w:val="004D4531"/>
    <w:rsid w:val="004D7FA6"/>
    <w:rsid w:val="004E2A16"/>
    <w:rsid w:val="004E4395"/>
    <w:rsid w:val="004E6318"/>
    <w:rsid w:val="004F059A"/>
    <w:rsid w:val="004F0BAB"/>
    <w:rsid w:val="004F1D5D"/>
    <w:rsid w:val="004F1E08"/>
    <w:rsid w:val="004F52E5"/>
    <w:rsid w:val="004F57BD"/>
    <w:rsid w:val="004F7060"/>
    <w:rsid w:val="00500ECA"/>
    <w:rsid w:val="005019EC"/>
    <w:rsid w:val="00501F23"/>
    <w:rsid w:val="005033A2"/>
    <w:rsid w:val="005044E1"/>
    <w:rsid w:val="0050464F"/>
    <w:rsid w:val="0050489E"/>
    <w:rsid w:val="00510505"/>
    <w:rsid w:val="005115B3"/>
    <w:rsid w:val="00514500"/>
    <w:rsid w:val="00516040"/>
    <w:rsid w:val="005168A7"/>
    <w:rsid w:val="0051730A"/>
    <w:rsid w:val="00521F84"/>
    <w:rsid w:val="005243C2"/>
    <w:rsid w:val="00524830"/>
    <w:rsid w:val="00530298"/>
    <w:rsid w:val="00533071"/>
    <w:rsid w:val="00533D32"/>
    <w:rsid w:val="00533EE4"/>
    <w:rsid w:val="00533FC8"/>
    <w:rsid w:val="00534B50"/>
    <w:rsid w:val="00535783"/>
    <w:rsid w:val="00536D57"/>
    <w:rsid w:val="00542580"/>
    <w:rsid w:val="00542E05"/>
    <w:rsid w:val="005438EF"/>
    <w:rsid w:val="0054620B"/>
    <w:rsid w:val="00546CDD"/>
    <w:rsid w:val="005470EA"/>
    <w:rsid w:val="00550B9B"/>
    <w:rsid w:val="005510F5"/>
    <w:rsid w:val="0055172F"/>
    <w:rsid w:val="00554BCE"/>
    <w:rsid w:val="00556DD6"/>
    <w:rsid w:val="00560DF3"/>
    <w:rsid w:val="005610B3"/>
    <w:rsid w:val="005618C1"/>
    <w:rsid w:val="00566A02"/>
    <w:rsid w:val="00567104"/>
    <w:rsid w:val="00570871"/>
    <w:rsid w:val="005739B3"/>
    <w:rsid w:val="00576226"/>
    <w:rsid w:val="00581B11"/>
    <w:rsid w:val="00583706"/>
    <w:rsid w:val="00585272"/>
    <w:rsid w:val="00587772"/>
    <w:rsid w:val="00587A84"/>
    <w:rsid w:val="00587E6D"/>
    <w:rsid w:val="00592A64"/>
    <w:rsid w:val="00594993"/>
    <w:rsid w:val="005A0BD9"/>
    <w:rsid w:val="005A0D94"/>
    <w:rsid w:val="005A1648"/>
    <w:rsid w:val="005A1D9F"/>
    <w:rsid w:val="005A1F77"/>
    <w:rsid w:val="005A5054"/>
    <w:rsid w:val="005A5715"/>
    <w:rsid w:val="005B00C4"/>
    <w:rsid w:val="005B20F5"/>
    <w:rsid w:val="005B43F7"/>
    <w:rsid w:val="005B506B"/>
    <w:rsid w:val="005C38E1"/>
    <w:rsid w:val="005C426B"/>
    <w:rsid w:val="005C42AB"/>
    <w:rsid w:val="005C492A"/>
    <w:rsid w:val="005C53BE"/>
    <w:rsid w:val="005C6DB2"/>
    <w:rsid w:val="005C781F"/>
    <w:rsid w:val="005C7CF0"/>
    <w:rsid w:val="005D09B5"/>
    <w:rsid w:val="005D1527"/>
    <w:rsid w:val="005D2B3B"/>
    <w:rsid w:val="005D2F36"/>
    <w:rsid w:val="005E0DDB"/>
    <w:rsid w:val="005E2B3E"/>
    <w:rsid w:val="005E35F4"/>
    <w:rsid w:val="005F2729"/>
    <w:rsid w:val="005F3963"/>
    <w:rsid w:val="00600895"/>
    <w:rsid w:val="006014D3"/>
    <w:rsid w:val="0060362D"/>
    <w:rsid w:val="00603C40"/>
    <w:rsid w:val="00607C83"/>
    <w:rsid w:val="006100B4"/>
    <w:rsid w:val="00615AB3"/>
    <w:rsid w:val="00621843"/>
    <w:rsid w:val="00621F93"/>
    <w:rsid w:val="006226D8"/>
    <w:rsid w:val="006236AE"/>
    <w:rsid w:val="00624158"/>
    <w:rsid w:val="006353CB"/>
    <w:rsid w:val="00636113"/>
    <w:rsid w:val="00636A63"/>
    <w:rsid w:val="00640070"/>
    <w:rsid w:val="00641A85"/>
    <w:rsid w:val="00643709"/>
    <w:rsid w:val="006437A3"/>
    <w:rsid w:val="00643D1E"/>
    <w:rsid w:val="00644A72"/>
    <w:rsid w:val="006457FB"/>
    <w:rsid w:val="00645910"/>
    <w:rsid w:val="00646DAD"/>
    <w:rsid w:val="00652484"/>
    <w:rsid w:val="00655660"/>
    <w:rsid w:val="006608A2"/>
    <w:rsid w:val="00664634"/>
    <w:rsid w:val="00665FEE"/>
    <w:rsid w:val="00671D43"/>
    <w:rsid w:val="00674F66"/>
    <w:rsid w:val="0067602E"/>
    <w:rsid w:val="006800E4"/>
    <w:rsid w:val="006802CF"/>
    <w:rsid w:val="00682EC6"/>
    <w:rsid w:val="0068397F"/>
    <w:rsid w:val="00683BA9"/>
    <w:rsid w:val="00684FA8"/>
    <w:rsid w:val="00686B9E"/>
    <w:rsid w:val="00694DF9"/>
    <w:rsid w:val="0069667C"/>
    <w:rsid w:val="0069678A"/>
    <w:rsid w:val="006A186F"/>
    <w:rsid w:val="006A1EA6"/>
    <w:rsid w:val="006A1EE4"/>
    <w:rsid w:val="006A44DF"/>
    <w:rsid w:val="006A4556"/>
    <w:rsid w:val="006A47A5"/>
    <w:rsid w:val="006A6EEA"/>
    <w:rsid w:val="006A7549"/>
    <w:rsid w:val="006B5CC8"/>
    <w:rsid w:val="006B68DA"/>
    <w:rsid w:val="006C02C4"/>
    <w:rsid w:val="006C1AC1"/>
    <w:rsid w:val="006C5181"/>
    <w:rsid w:val="006C620D"/>
    <w:rsid w:val="006D20C8"/>
    <w:rsid w:val="006D7C06"/>
    <w:rsid w:val="006E6B5A"/>
    <w:rsid w:val="006E73A9"/>
    <w:rsid w:val="006F4BDF"/>
    <w:rsid w:val="006F5DB7"/>
    <w:rsid w:val="006F61AE"/>
    <w:rsid w:val="00701226"/>
    <w:rsid w:val="00702579"/>
    <w:rsid w:val="007030EF"/>
    <w:rsid w:val="007046EB"/>
    <w:rsid w:val="0070582C"/>
    <w:rsid w:val="00706092"/>
    <w:rsid w:val="007066D5"/>
    <w:rsid w:val="00707D50"/>
    <w:rsid w:val="00711DDF"/>
    <w:rsid w:val="007135B1"/>
    <w:rsid w:val="00714183"/>
    <w:rsid w:val="00714691"/>
    <w:rsid w:val="007160DE"/>
    <w:rsid w:val="007162E0"/>
    <w:rsid w:val="00716854"/>
    <w:rsid w:val="00723F7B"/>
    <w:rsid w:val="00725AE0"/>
    <w:rsid w:val="00726FD6"/>
    <w:rsid w:val="00730274"/>
    <w:rsid w:val="00730E8C"/>
    <w:rsid w:val="00730EA3"/>
    <w:rsid w:val="0073166A"/>
    <w:rsid w:val="007401A7"/>
    <w:rsid w:val="00740CE0"/>
    <w:rsid w:val="007414F9"/>
    <w:rsid w:val="00742787"/>
    <w:rsid w:val="00744B26"/>
    <w:rsid w:val="00745075"/>
    <w:rsid w:val="007453B8"/>
    <w:rsid w:val="00750728"/>
    <w:rsid w:val="00752BEF"/>
    <w:rsid w:val="00753FE1"/>
    <w:rsid w:val="0075405E"/>
    <w:rsid w:val="00754E3B"/>
    <w:rsid w:val="007635E4"/>
    <w:rsid w:val="007640C9"/>
    <w:rsid w:val="00766C7A"/>
    <w:rsid w:val="007670F3"/>
    <w:rsid w:val="00767416"/>
    <w:rsid w:val="00772AAF"/>
    <w:rsid w:val="0077373D"/>
    <w:rsid w:val="00775256"/>
    <w:rsid w:val="007861D8"/>
    <w:rsid w:val="007870BC"/>
    <w:rsid w:val="0078760E"/>
    <w:rsid w:val="00787E65"/>
    <w:rsid w:val="007900F0"/>
    <w:rsid w:val="007914A7"/>
    <w:rsid w:val="00791F91"/>
    <w:rsid w:val="00792AFC"/>
    <w:rsid w:val="007946F5"/>
    <w:rsid w:val="007958F4"/>
    <w:rsid w:val="00797984"/>
    <w:rsid w:val="007A20D0"/>
    <w:rsid w:val="007A22C5"/>
    <w:rsid w:val="007A414F"/>
    <w:rsid w:val="007A4BB0"/>
    <w:rsid w:val="007A5C6F"/>
    <w:rsid w:val="007A5C93"/>
    <w:rsid w:val="007A71F0"/>
    <w:rsid w:val="007B0A36"/>
    <w:rsid w:val="007B4187"/>
    <w:rsid w:val="007B509E"/>
    <w:rsid w:val="007B642C"/>
    <w:rsid w:val="007C159A"/>
    <w:rsid w:val="007C2D1A"/>
    <w:rsid w:val="007D0EF7"/>
    <w:rsid w:val="007D0F34"/>
    <w:rsid w:val="007D4E84"/>
    <w:rsid w:val="007D6D4B"/>
    <w:rsid w:val="007E0F47"/>
    <w:rsid w:val="007E24C3"/>
    <w:rsid w:val="007E3B90"/>
    <w:rsid w:val="007E46F9"/>
    <w:rsid w:val="007E5D2F"/>
    <w:rsid w:val="007E653F"/>
    <w:rsid w:val="007F031D"/>
    <w:rsid w:val="00802760"/>
    <w:rsid w:val="008057EE"/>
    <w:rsid w:val="00805AD0"/>
    <w:rsid w:val="0080739F"/>
    <w:rsid w:val="008119C4"/>
    <w:rsid w:val="00811F4B"/>
    <w:rsid w:val="008130FA"/>
    <w:rsid w:val="00816078"/>
    <w:rsid w:val="00816C79"/>
    <w:rsid w:val="00817501"/>
    <w:rsid w:val="00820B95"/>
    <w:rsid w:val="00821509"/>
    <w:rsid w:val="008273B5"/>
    <w:rsid w:val="008277CA"/>
    <w:rsid w:val="008325DC"/>
    <w:rsid w:val="00835FE5"/>
    <w:rsid w:val="0084180E"/>
    <w:rsid w:val="008451E1"/>
    <w:rsid w:val="00854A02"/>
    <w:rsid w:val="008556F1"/>
    <w:rsid w:val="00863510"/>
    <w:rsid w:val="008638AC"/>
    <w:rsid w:val="00866A5A"/>
    <w:rsid w:val="00866BD0"/>
    <w:rsid w:val="00867BED"/>
    <w:rsid w:val="008700D0"/>
    <w:rsid w:val="00873219"/>
    <w:rsid w:val="0087362E"/>
    <w:rsid w:val="00873BD8"/>
    <w:rsid w:val="00874138"/>
    <w:rsid w:val="008744E6"/>
    <w:rsid w:val="00874D88"/>
    <w:rsid w:val="00875C2E"/>
    <w:rsid w:val="00876AE6"/>
    <w:rsid w:val="0087769B"/>
    <w:rsid w:val="00877E27"/>
    <w:rsid w:val="00877F54"/>
    <w:rsid w:val="00880A9B"/>
    <w:rsid w:val="00880EE4"/>
    <w:rsid w:val="0088105F"/>
    <w:rsid w:val="00882DC1"/>
    <w:rsid w:val="00884118"/>
    <w:rsid w:val="008940CD"/>
    <w:rsid w:val="00897BF5"/>
    <w:rsid w:val="008A093C"/>
    <w:rsid w:val="008A30DB"/>
    <w:rsid w:val="008A68D5"/>
    <w:rsid w:val="008A70B5"/>
    <w:rsid w:val="008B193A"/>
    <w:rsid w:val="008B1E6B"/>
    <w:rsid w:val="008B311B"/>
    <w:rsid w:val="008B3A23"/>
    <w:rsid w:val="008B49B5"/>
    <w:rsid w:val="008B71C8"/>
    <w:rsid w:val="008B78BA"/>
    <w:rsid w:val="008C0115"/>
    <w:rsid w:val="008C4E7A"/>
    <w:rsid w:val="008C648A"/>
    <w:rsid w:val="008D04AF"/>
    <w:rsid w:val="008D1249"/>
    <w:rsid w:val="008D1D42"/>
    <w:rsid w:val="008D2890"/>
    <w:rsid w:val="008D3F1C"/>
    <w:rsid w:val="008D4601"/>
    <w:rsid w:val="008D5E64"/>
    <w:rsid w:val="008D610C"/>
    <w:rsid w:val="008D742A"/>
    <w:rsid w:val="008D778A"/>
    <w:rsid w:val="008E4B70"/>
    <w:rsid w:val="008E55A3"/>
    <w:rsid w:val="008E6FA3"/>
    <w:rsid w:val="008E71D2"/>
    <w:rsid w:val="008F0B91"/>
    <w:rsid w:val="008F1731"/>
    <w:rsid w:val="008F211D"/>
    <w:rsid w:val="008F3D15"/>
    <w:rsid w:val="00904F61"/>
    <w:rsid w:val="00912B40"/>
    <w:rsid w:val="00913B4C"/>
    <w:rsid w:val="00920C3F"/>
    <w:rsid w:val="00921F54"/>
    <w:rsid w:val="00923AAF"/>
    <w:rsid w:val="00923E63"/>
    <w:rsid w:val="00924601"/>
    <w:rsid w:val="009273C5"/>
    <w:rsid w:val="00930D05"/>
    <w:rsid w:val="0093250C"/>
    <w:rsid w:val="0093448F"/>
    <w:rsid w:val="009344DE"/>
    <w:rsid w:val="00935390"/>
    <w:rsid w:val="009361F7"/>
    <w:rsid w:val="00936F3A"/>
    <w:rsid w:val="00937B06"/>
    <w:rsid w:val="00940223"/>
    <w:rsid w:val="00940C22"/>
    <w:rsid w:val="00941424"/>
    <w:rsid w:val="00942711"/>
    <w:rsid w:val="009431CD"/>
    <w:rsid w:val="00945D96"/>
    <w:rsid w:val="00950399"/>
    <w:rsid w:val="0095290C"/>
    <w:rsid w:val="00960791"/>
    <w:rsid w:val="00961F51"/>
    <w:rsid w:val="00964999"/>
    <w:rsid w:val="00964C11"/>
    <w:rsid w:val="00967452"/>
    <w:rsid w:val="009701BF"/>
    <w:rsid w:val="009720C9"/>
    <w:rsid w:val="00972F60"/>
    <w:rsid w:val="009734B7"/>
    <w:rsid w:val="00976AAA"/>
    <w:rsid w:val="0098047B"/>
    <w:rsid w:val="009815A8"/>
    <w:rsid w:val="009839A8"/>
    <w:rsid w:val="00983A5B"/>
    <w:rsid w:val="00983E01"/>
    <w:rsid w:val="00984DC7"/>
    <w:rsid w:val="00986654"/>
    <w:rsid w:val="00986AC9"/>
    <w:rsid w:val="00987530"/>
    <w:rsid w:val="00990B67"/>
    <w:rsid w:val="00991DE9"/>
    <w:rsid w:val="009A32EE"/>
    <w:rsid w:val="009A3DAE"/>
    <w:rsid w:val="009A3E53"/>
    <w:rsid w:val="009B06BE"/>
    <w:rsid w:val="009B1DA2"/>
    <w:rsid w:val="009B2FFE"/>
    <w:rsid w:val="009B39CE"/>
    <w:rsid w:val="009B4AE5"/>
    <w:rsid w:val="009B4BCC"/>
    <w:rsid w:val="009B4CB5"/>
    <w:rsid w:val="009C12CD"/>
    <w:rsid w:val="009C46D7"/>
    <w:rsid w:val="009C499C"/>
    <w:rsid w:val="009C50DA"/>
    <w:rsid w:val="009C5F2E"/>
    <w:rsid w:val="009C69FF"/>
    <w:rsid w:val="009D0508"/>
    <w:rsid w:val="009D1308"/>
    <w:rsid w:val="009D1441"/>
    <w:rsid w:val="009D1E4A"/>
    <w:rsid w:val="009D1E83"/>
    <w:rsid w:val="009D709D"/>
    <w:rsid w:val="009D75EB"/>
    <w:rsid w:val="009E33BA"/>
    <w:rsid w:val="009E3BF4"/>
    <w:rsid w:val="009E3D04"/>
    <w:rsid w:val="009E3F09"/>
    <w:rsid w:val="009E7DB7"/>
    <w:rsid w:val="009F10DB"/>
    <w:rsid w:val="009F392F"/>
    <w:rsid w:val="009F3DF5"/>
    <w:rsid w:val="009F4116"/>
    <w:rsid w:val="009F7CAC"/>
    <w:rsid w:val="00A01318"/>
    <w:rsid w:val="00A018CE"/>
    <w:rsid w:val="00A02246"/>
    <w:rsid w:val="00A02406"/>
    <w:rsid w:val="00A06946"/>
    <w:rsid w:val="00A0720A"/>
    <w:rsid w:val="00A1198D"/>
    <w:rsid w:val="00A13BBE"/>
    <w:rsid w:val="00A176BC"/>
    <w:rsid w:val="00A2329E"/>
    <w:rsid w:val="00A24280"/>
    <w:rsid w:val="00A245A4"/>
    <w:rsid w:val="00A245B6"/>
    <w:rsid w:val="00A264F9"/>
    <w:rsid w:val="00A26A00"/>
    <w:rsid w:val="00A3437A"/>
    <w:rsid w:val="00A35AC4"/>
    <w:rsid w:val="00A45347"/>
    <w:rsid w:val="00A45D96"/>
    <w:rsid w:val="00A4656E"/>
    <w:rsid w:val="00A477B1"/>
    <w:rsid w:val="00A47C30"/>
    <w:rsid w:val="00A51EDA"/>
    <w:rsid w:val="00A532AB"/>
    <w:rsid w:val="00A5707F"/>
    <w:rsid w:val="00A57580"/>
    <w:rsid w:val="00A60178"/>
    <w:rsid w:val="00A6029E"/>
    <w:rsid w:val="00A6671F"/>
    <w:rsid w:val="00A70316"/>
    <w:rsid w:val="00A7175C"/>
    <w:rsid w:val="00A72B46"/>
    <w:rsid w:val="00A76B76"/>
    <w:rsid w:val="00A8150D"/>
    <w:rsid w:val="00A84D1A"/>
    <w:rsid w:val="00A86E01"/>
    <w:rsid w:val="00A90BC9"/>
    <w:rsid w:val="00A90D04"/>
    <w:rsid w:val="00A927B6"/>
    <w:rsid w:val="00A966C4"/>
    <w:rsid w:val="00A9769B"/>
    <w:rsid w:val="00AA307C"/>
    <w:rsid w:val="00AA3252"/>
    <w:rsid w:val="00AB19BE"/>
    <w:rsid w:val="00AB2307"/>
    <w:rsid w:val="00AB3496"/>
    <w:rsid w:val="00AC0E54"/>
    <w:rsid w:val="00AC2F97"/>
    <w:rsid w:val="00AD4B49"/>
    <w:rsid w:val="00AD5984"/>
    <w:rsid w:val="00AE2729"/>
    <w:rsid w:val="00AE64BE"/>
    <w:rsid w:val="00AF0247"/>
    <w:rsid w:val="00AF062B"/>
    <w:rsid w:val="00AF33A6"/>
    <w:rsid w:val="00AF3E32"/>
    <w:rsid w:val="00AF5BD4"/>
    <w:rsid w:val="00B00044"/>
    <w:rsid w:val="00B023EF"/>
    <w:rsid w:val="00B0310A"/>
    <w:rsid w:val="00B05C5B"/>
    <w:rsid w:val="00B06A23"/>
    <w:rsid w:val="00B14AD7"/>
    <w:rsid w:val="00B16BD2"/>
    <w:rsid w:val="00B16CD8"/>
    <w:rsid w:val="00B204D1"/>
    <w:rsid w:val="00B20744"/>
    <w:rsid w:val="00B22169"/>
    <w:rsid w:val="00B263AC"/>
    <w:rsid w:val="00B26693"/>
    <w:rsid w:val="00B27C54"/>
    <w:rsid w:val="00B322E3"/>
    <w:rsid w:val="00B323DA"/>
    <w:rsid w:val="00B40E9C"/>
    <w:rsid w:val="00B41A77"/>
    <w:rsid w:val="00B42981"/>
    <w:rsid w:val="00B44831"/>
    <w:rsid w:val="00B52BA5"/>
    <w:rsid w:val="00B53A88"/>
    <w:rsid w:val="00B5426C"/>
    <w:rsid w:val="00B611E3"/>
    <w:rsid w:val="00B622AA"/>
    <w:rsid w:val="00B62822"/>
    <w:rsid w:val="00B62C49"/>
    <w:rsid w:val="00B64272"/>
    <w:rsid w:val="00B646CA"/>
    <w:rsid w:val="00B656F5"/>
    <w:rsid w:val="00B67810"/>
    <w:rsid w:val="00B70F33"/>
    <w:rsid w:val="00B72496"/>
    <w:rsid w:val="00B72DF1"/>
    <w:rsid w:val="00B766BB"/>
    <w:rsid w:val="00B8058A"/>
    <w:rsid w:val="00B84E93"/>
    <w:rsid w:val="00B85B12"/>
    <w:rsid w:val="00B900CD"/>
    <w:rsid w:val="00B90FFB"/>
    <w:rsid w:val="00B92A57"/>
    <w:rsid w:val="00B939CC"/>
    <w:rsid w:val="00B945C9"/>
    <w:rsid w:val="00B94649"/>
    <w:rsid w:val="00B94903"/>
    <w:rsid w:val="00BA0805"/>
    <w:rsid w:val="00BA12A4"/>
    <w:rsid w:val="00BA31EA"/>
    <w:rsid w:val="00BA721E"/>
    <w:rsid w:val="00BA7878"/>
    <w:rsid w:val="00BB2806"/>
    <w:rsid w:val="00BB4D03"/>
    <w:rsid w:val="00BB78F9"/>
    <w:rsid w:val="00BC0EEA"/>
    <w:rsid w:val="00BC19FA"/>
    <w:rsid w:val="00BC32C6"/>
    <w:rsid w:val="00BC3E42"/>
    <w:rsid w:val="00BC61BE"/>
    <w:rsid w:val="00BD10A5"/>
    <w:rsid w:val="00BD47D2"/>
    <w:rsid w:val="00BD4FDE"/>
    <w:rsid w:val="00BD7718"/>
    <w:rsid w:val="00BE3F01"/>
    <w:rsid w:val="00BE4949"/>
    <w:rsid w:val="00BE7352"/>
    <w:rsid w:val="00BE7824"/>
    <w:rsid w:val="00BF0764"/>
    <w:rsid w:val="00BF2750"/>
    <w:rsid w:val="00BF2A8B"/>
    <w:rsid w:val="00C01209"/>
    <w:rsid w:val="00C0217B"/>
    <w:rsid w:val="00C04085"/>
    <w:rsid w:val="00C04B48"/>
    <w:rsid w:val="00C0603D"/>
    <w:rsid w:val="00C060EE"/>
    <w:rsid w:val="00C07C32"/>
    <w:rsid w:val="00C109D7"/>
    <w:rsid w:val="00C126C1"/>
    <w:rsid w:val="00C12D5E"/>
    <w:rsid w:val="00C130BA"/>
    <w:rsid w:val="00C13EBD"/>
    <w:rsid w:val="00C1443E"/>
    <w:rsid w:val="00C15E1B"/>
    <w:rsid w:val="00C16E21"/>
    <w:rsid w:val="00C20779"/>
    <w:rsid w:val="00C22E3F"/>
    <w:rsid w:val="00C23137"/>
    <w:rsid w:val="00C23496"/>
    <w:rsid w:val="00C23FF5"/>
    <w:rsid w:val="00C24519"/>
    <w:rsid w:val="00C24E0D"/>
    <w:rsid w:val="00C25931"/>
    <w:rsid w:val="00C261D3"/>
    <w:rsid w:val="00C270AD"/>
    <w:rsid w:val="00C2719E"/>
    <w:rsid w:val="00C32078"/>
    <w:rsid w:val="00C366E5"/>
    <w:rsid w:val="00C36C05"/>
    <w:rsid w:val="00C37147"/>
    <w:rsid w:val="00C4026F"/>
    <w:rsid w:val="00C404A0"/>
    <w:rsid w:val="00C424A0"/>
    <w:rsid w:val="00C44491"/>
    <w:rsid w:val="00C45BE9"/>
    <w:rsid w:val="00C52948"/>
    <w:rsid w:val="00C54322"/>
    <w:rsid w:val="00C54573"/>
    <w:rsid w:val="00C611DF"/>
    <w:rsid w:val="00C642BA"/>
    <w:rsid w:val="00C64C8E"/>
    <w:rsid w:val="00C72EF2"/>
    <w:rsid w:val="00C734A8"/>
    <w:rsid w:val="00C77AAA"/>
    <w:rsid w:val="00C807D4"/>
    <w:rsid w:val="00C820B1"/>
    <w:rsid w:val="00C84354"/>
    <w:rsid w:val="00C84E94"/>
    <w:rsid w:val="00C84FEF"/>
    <w:rsid w:val="00C957DE"/>
    <w:rsid w:val="00CA15D2"/>
    <w:rsid w:val="00CA2EE2"/>
    <w:rsid w:val="00CA3D77"/>
    <w:rsid w:val="00CA53F8"/>
    <w:rsid w:val="00CA5EC8"/>
    <w:rsid w:val="00CA668F"/>
    <w:rsid w:val="00CA676D"/>
    <w:rsid w:val="00CA6E98"/>
    <w:rsid w:val="00CA7AF5"/>
    <w:rsid w:val="00CB00ED"/>
    <w:rsid w:val="00CB110A"/>
    <w:rsid w:val="00CB4149"/>
    <w:rsid w:val="00CC55B9"/>
    <w:rsid w:val="00CC5F64"/>
    <w:rsid w:val="00CD1FA9"/>
    <w:rsid w:val="00CD4F4B"/>
    <w:rsid w:val="00CD5D15"/>
    <w:rsid w:val="00CD5E15"/>
    <w:rsid w:val="00CD695A"/>
    <w:rsid w:val="00CE01D2"/>
    <w:rsid w:val="00CE0F10"/>
    <w:rsid w:val="00CE3F35"/>
    <w:rsid w:val="00CE7409"/>
    <w:rsid w:val="00CF0575"/>
    <w:rsid w:val="00CF0E50"/>
    <w:rsid w:val="00CF41DB"/>
    <w:rsid w:val="00CF504E"/>
    <w:rsid w:val="00CF673F"/>
    <w:rsid w:val="00D00005"/>
    <w:rsid w:val="00D018D8"/>
    <w:rsid w:val="00D02C2E"/>
    <w:rsid w:val="00D153AF"/>
    <w:rsid w:val="00D17C53"/>
    <w:rsid w:val="00D212C6"/>
    <w:rsid w:val="00D21FF7"/>
    <w:rsid w:val="00D27DED"/>
    <w:rsid w:val="00D32CFB"/>
    <w:rsid w:val="00D33476"/>
    <w:rsid w:val="00D34931"/>
    <w:rsid w:val="00D361DE"/>
    <w:rsid w:val="00D42FE4"/>
    <w:rsid w:val="00D440FF"/>
    <w:rsid w:val="00D45151"/>
    <w:rsid w:val="00D47863"/>
    <w:rsid w:val="00D513A9"/>
    <w:rsid w:val="00D5254F"/>
    <w:rsid w:val="00D5371B"/>
    <w:rsid w:val="00D54D4B"/>
    <w:rsid w:val="00D55DD2"/>
    <w:rsid w:val="00D56F8A"/>
    <w:rsid w:val="00D64C5C"/>
    <w:rsid w:val="00D66889"/>
    <w:rsid w:val="00D706C7"/>
    <w:rsid w:val="00D71A59"/>
    <w:rsid w:val="00D73166"/>
    <w:rsid w:val="00D74E22"/>
    <w:rsid w:val="00D77BB7"/>
    <w:rsid w:val="00D906D0"/>
    <w:rsid w:val="00D90DD1"/>
    <w:rsid w:val="00D915C5"/>
    <w:rsid w:val="00D93BAE"/>
    <w:rsid w:val="00DA0726"/>
    <w:rsid w:val="00DA0D71"/>
    <w:rsid w:val="00DA1F2A"/>
    <w:rsid w:val="00DA1F9F"/>
    <w:rsid w:val="00DA273D"/>
    <w:rsid w:val="00DA2E03"/>
    <w:rsid w:val="00DA3371"/>
    <w:rsid w:val="00DA3712"/>
    <w:rsid w:val="00DA6331"/>
    <w:rsid w:val="00DA6F83"/>
    <w:rsid w:val="00DB09A3"/>
    <w:rsid w:val="00DB1545"/>
    <w:rsid w:val="00DC0A46"/>
    <w:rsid w:val="00DC31D4"/>
    <w:rsid w:val="00DC6958"/>
    <w:rsid w:val="00DD129E"/>
    <w:rsid w:val="00DD3097"/>
    <w:rsid w:val="00DD3350"/>
    <w:rsid w:val="00DD50B9"/>
    <w:rsid w:val="00DD619E"/>
    <w:rsid w:val="00DD674B"/>
    <w:rsid w:val="00DD681F"/>
    <w:rsid w:val="00DD73AB"/>
    <w:rsid w:val="00DD7D81"/>
    <w:rsid w:val="00DE0D4A"/>
    <w:rsid w:val="00DE33DD"/>
    <w:rsid w:val="00DE39CF"/>
    <w:rsid w:val="00DE6004"/>
    <w:rsid w:val="00DE6772"/>
    <w:rsid w:val="00DF254C"/>
    <w:rsid w:val="00DF4EF7"/>
    <w:rsid w:val="00DF4F01"/>
    <w:rsid w:val="00DF6766"/>
    <w:rsid w:val="00E010F4"/>
    <w:rsid w:val="00E0211A"/>
    <w:rsid w:val="00E039E1"/>
    <w:rsid w:val="00E0553A"/>
    <w:rsid w:val="00E1173F"/>
    <w:rsid w:val="00E16811"/>
    <w:rsid w:val="00E1687E"/>
    <w:rsid w:val="00E16D78"/>
    <w:rsid w:val="00E23AF9"/>
    <w:rsid w:val="00E24108"/>
    <w:rsid w:val="00E257BE"/>
    <w:rsid w:val="00E3437E"/>
    <w:rsid w:val="00E35631"/>
    <w:rsid w:val="00E379BF"/>
    <w:rsid w:val="00E409E6"/>
    <w:rsid w:val="00E413E3"/>
    <w:rsid w:val="00E41C31"/>
    <w:rsid w:val="00E44CA7"/>
    <w:rsid w:val="00E46A62"/>
    <w:rsid w:val="00E4789C"/>
    <w:rsid w:val="00E47BDE"/>
    <w:rsid w:val="00E505B2"/>
    <w:rsid w:val="00E519E9"/>
    <w:rsid w:val="00E5580E"/>
    <w:rsid w:val="00E55CEC"/>
    <w:rsid w:val="00E61012"/>
    <w:rsid w:val="00E63119"/>
    <w:rsid w:val="00E6591C"/>
    <w:rsid w:val="00E66E23"/>
    <w:rsid w:val="00E73498"/>
    <w:rsid w:val="00E7537C"/>
    <w:rsid w:val="00E7773D"/>
    <w:rsid w:val="00E77902"/>
    <w:rsid w:val="00E80B67"/>
    <w:rsid w:val="00E81F3F"/>
    <w:rsid w:val="00E85461"/>
    <w:rsid w:val="00E85A1F"/>
    <w:rsid w:val="00E865FE"/>
    <w:rsid w:val="00E92A15"/>
    <w:rsid w:val="00E930FE"/>
    <w:rsid w:val="00E9565C"/>
    <w:rsid w:val="00E9643F"/>
    <w:rsid w:val="00E96489"/>
    <w:rsid w:val="00E96DB9"/>
    <w:rsid w:val="00EA1A09"/>
    <w:rsid w:val="00EB16DD"/>
    <w:rsid w:val="00EB4293"/>
    <w:rsid w:val="00EB6509"/>
    <w:rsid w:val="00EB74BF"/>
    <w:rsid w:val="00EB757A"/>
    <w:rsid w:val="00EC075B"/>
    <w:rsid w:val="00EC0FBB"/>
    <w:rsid w:val="00EC1695"/>
    <w:rsid w:val="00ED5F22"/>
    <w:rsid w:val="00EE71F0"/>
    <w:rsid w:val="00EE735B"/>
    <w:rsid w:val="00EF051E"/>
    <w:rsid w:val="00EF148E"/>
    <w:rsid w:val="00EF2953"/>
    <w:rsid w:val="00EF3D6E"/>
    <w:rsid w:val="00EF5F98"/>
    <w:rsid w:val="00EF7A2E"/>
    <w:rsid w:val="00F0166C"/>
    <w:rsid w:val="00F020F1"/>
    <w:rsid w:val="00F02941"/>
    <w:rsid w:val="00F02A61"/>
    <w:rsid w:val="00F1029A"/>
    <w:rsid w:val="00F11CEC"/>
    <w:rsid w:val="00F20FFE"/>
    <w:rsid w:val="00F277CD"/>
    <w:rsid w:val="00F31702"/>
    <w:rsid w:val="00F31D48"/>
    <w:rsid w:val="00F36DA4"/>
    <w:rsid w:val="00F37E28"/>
    <w:rsid w:val="00F42989"/>
    <w:rsid w:val="00F439C0"/>
    <w:rsid w:val="00F43C20"/>
    <w:rsid w:val="00F45E1E"/>
    <w:rsid w:val="00F47D61"/>
    <w:rsid w:val="00F50478"/>
    <w:rsid w:val="00F504B3"/>
    <w:rsid w:val="00F50FCF"/>
    <w:rsid w:val="00F51E23"/>
    <w:rsid w:val="00F54D9A"/>
    <w:rsid w:val="00F607AE"/>
    <w:rsid w:val="00F6182E"/>
    <w:rsid w:val="00F628B6"/>
    <w:rsid w:val="00F62B0C"/>
    <w:rsid w:val="00F656F9"/>
    <w:rsid w:val="00F67F02"/>
    <w:rsid w:val="00F74A9E"/>
    <w:rsid w:val="00F7620A"/>
    <w:rsid w:val="00F8405B"/>
    <w:rsid w:val="00F91261"/>
    <w:rsid w:val="00F9231A"/>
    <w:rsid w:val="00F92C92"/>
    <w:rsid w:val="00F97997"/>
    <w:rsid w:val="00FA291B"/>
    <w:rsid w:val="00FA517C"/>
    <w:rsid w:val="00FA538C"/>
    <w:rsid w:val="00FB2CEC"/>
    <w:rsid w:val="00FB4919"/>
    <w:rsid w:val="00FB4F11"/>
    <w:rsid w:val="00FB597D"/>
    <w:rsid w:val="00FB6E0E"/>
    <w:rsid w:val="00FC0C02"/>
    <w:rsid w:val="00FC2A7A"/>
    <w:rsid w:val="00FC3250"/>
    <w:rsid w:val="00FD2B8F"/>
    <w:rsid w:val="00FE0EB8"/>
    <w:rsid w:val="00FE1151"/>
    <w:rsid w:val="00FF0FAE"/>
    <w:rsid w:val="00FF290D"/>
    <w:rsid w:val="00FF61CA"/>
    <w:rsid w:val="00FF673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fa26,#cf6,#ff9,#76d2dc,#8adae2,#8cb4e4,#b1d0a0,#4f763a"/>
    </o:shapedefaults>
    <o:shapelayout v:ext="edit">
      <o:idmap v:ext="edit" data="1"/>
    </o:shapelayout>
  </w:shapeDefaults>
  <w:decimalSymbol w:val=","/>
  <w:listSeparator w:val=";"/>
  <w14:docId w14:val="0E9390A6"/>
  <w15:docId w15:val="{75BC5173-8B01-4DD3-8DDF-B583483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B5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9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9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9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9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9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9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9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146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1469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9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14691"/>
    <w:rPr>
      <w:b/>
      <w:bCs/>
      <w:spacing w:val="0"/>
    </w:rPr>
  </w:style>
  <w:style w:type="character" w:styleId="Uwydatnienie">
    <w:name w:val="Emphasis"/>
    <w:uiPriority w:val="20"/>
    <w:qFormat/>
    <w:rsid w:val="007146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146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469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14691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9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9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1469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1469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146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1469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1469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9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80"/>
    <w:rPr>
      <w:rFonts w:ascii="Tahoma" w:hAnsi="Tahoma" w:cs="Tahoma"/>
      <w:color w:val="5A5A5A" w:themeColor="text1" w:themeTint="A5"/>
      <w:sz w:val="16"/>
      <w:szCs w:val="16"/>
    </w:rPr>
  </w:style>
  <w:style w:type="table" w:styleId="Tabela-Siatka">
    <w:name w:val="Table Grid"/>
    <w:basedOn w:val="Standardowy"/>
    <w:uiPriority w:val="59"/>
    <w:rsid w:val="0097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0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2406"/>
  </w:style>
  <w:style w:type="paragraph" w:styleId="Nagwek">
    <w:name w:val="header"/>
    <w:basedOn w:val="Normalny"/>
    <w:link w:val="Nagwek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E0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E0"/>
    <w:rPr>
      <w:color w:val="5A5A5A" w:themeColor="text1" w:themeTint="A5"/>
    </w:rPr>
  </w:style>
  <w:style w:type="paragraph" w:styleId="NormalnyWeb">
    <w:name w:val="Normal (Web)"/>
    <w:basedOn w:val="Normalny"/>
    <w:uiPriority w:val="99"/>
    <w:unhideWhenUsed/>
    <w:rsid w:val="008D46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707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5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2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876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662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7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055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262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9830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6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306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99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417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DCDCD"/>
                        <w:left w:val="single" w:sz="6" w:space="8" w:color="CDCDCD"/>
                        <w:bottom w:val="single" w:sz="6" w:space="8" w:color="CDCDCD"/>
                        <w:right w:val="single" w:sz="6" w:space="0" w:color="CDCDCD"/>
                      </w:divBdr>
                      <w:divsChild>
                        <w:div w:id="1251500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4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0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719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18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34821487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255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8923835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911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5346883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67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1600664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8188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7279923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967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3600376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779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1425351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6994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08032838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0759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14859230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5804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93683784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9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483">
                      <w:marLeft w:val="9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14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31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8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3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145">
          <w:blockQuote w:val="1"/>
          <w:marLeft w:val="0"/>
          <w:marRight w:val="0"/>
          <w:marTop w:val="300"/>
          <w:marBottom w:val="450"/>
          <w:divBdr>
            <w:top w:val="none" w:sz="0" w:space="0" w:color="7EBEC5"/>
            <w:left w:val="single" w:sz="36" w:space="15" w:color="7EBEC5"/>
            <w:bottom w:val="none" w:sz="0" w:space="0" w:color="7EBEC5"/>
            <w:right w:val="none" w:sz="0" w:space="0" w:color="7EBEC5"/>
          </w:divBdr>
        </w:div>
      </w:divsChild>
    </w:div>
    <w:div w:id="27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318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88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92036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4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10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1D1D1"/>
                                                                                        <w:left w:val="single" w:sz="6" w:space="15" w:color="D1D1D1"/>
                                                                                        <w:bottom w:val="single" w:sz="6" w:space="15" w:color="D1D1D1"/>
                                                                                        <w:right w:val="single" w:sz="6" w:space="15" w:color="D1D1D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4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6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56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795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ACAE-96F2-4D98-97EC-B0F56AE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Kordybacha</dc:creator>
  <cp:keywords/>
  <dc:description/>
  <cp:lastModifiedBy>Użytkownik systemu Windows</cp:lastModifiedBy>
  <cp:revision>1142</cp:revision>
  <dcterms:created xsi:type="dcterms:W3CDTF">2014-05-28T10:38:00Z</dcterms:created>
  <dcterms:modified xsi:type="dcterms:W3CDTF">2018-11-28T10:45:00Z</dcterms:modified>
</cp:coreProperties>
</file>